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45DD" w:rsidR="00E75C40" w:rsidP="00E75C40" w:rsidRDefault="005B5ABC" w14:paraId="4F05828B" w14:textId="60513698">
      <w:pPr>
        <w:spacing w:before="120" w:after="0" w:line="240" w:lineRule="auto"/>
        <w:jc w:val="center"/>
        <w:rPr>
          <w:rFonts w:ascii="Arial" w:hAnsi="Arial" w:eastAsia="Times New Roman" w:cs="Arial"/>
          <w:b/>
          <w:bCs/>
        </w:rPr>
      </w:pPr>
      <w:r w:rsidRPr="001945DD">
        <w:rPr>
          <w:rFonts w:ascii="Arial" w:hAnsi="Arial" w:eastAsia="Times New Roman" w:cs="Arial"/>
          <w:b/>
          <w:bCs/>
        </w:rPr>
        <w:t>2</w:t>
      </w:r>
      <w:r w:rsidRPr="001945DD" w:rsidR="1CCD507A">
        <w:rPr>
          <w:rFonts w:ascii="Arial" w:hAnsi="Arial" w:eastAsia="Times New Roman" w:cs="Arial"/>
          <w:b/>
          <w:bCs/>
        </w:rPr>
        <w:t>7</w:t>
      </w:r>
      <w:r w:rsidRPr="001945DD">
        <w:rPr>
          <w:rFonts w:ascii="Arial" w:hAnsi="Arial" w:eastAsia="Times New Roman" w:cs="Arial"/>
          <w:b/>
          <w:bCs/>
          <w:vertAlign w:val="superscript"/>
        </w:rPr>
        <w:t>th</w:t>
      </w:r>
      <w:r w:rsidRPr="001945DD">
        <w:rPr>
          <w:rFonts w:ascii="Arial" w:hAnsi="Arial" w:eastAsia="Times New Roman" w:cs="Arial"/>
          <w:b/>
          <w:bCs/>
        </w:rPr>
        <w:t xml:space="preserve"> </w:t>
      </w:r>
      <w:r w:rsidRPr="001945DD" w:rsidR="00E75C40">
        <w:rPr>
          <w:rFonts w:ascii="Arial" w:hAnsi="Arial" w:eastAsia="Times New Roman" w:cs="Arial"/>
          <w:b/>
          <w:bCs/>
        </w:rPr>
        <w:t>Annual Genera</w:t>
      </w:r>
      <w:r w:rsidRPr="001945DD" w:rsidR="4FDA2C71">
        <w:rPr>
          <w:rFonts w:ascii="Arial" w:hAnsi="Arial" w:eastAsia="Times New Roman" w:cs="Arial"/>
          <w:b/>
          <w:bCs/>
        </w:rPr>
        <w:t>l</w:t>
      </w:r>
      <w:r w:rsidRPr="001945DD" w:rsidR="00E75C40">
        <w:rPr>
          <w:rFonts w:ascii="Arial" w:hAnsi="Arial" w:eastAsia="Times New Roman" w:cs="Arial"/>
          <w:b/>
          <w:bCs/>
        </w:rPr>
        <w:t xml:space="preserve"> Meeting –</w:t>
      </w:r>
      <w:r w:rsidRPr="001945DD" w:rsidR="4E0DF94D">
        <w:rPr>
          <w:rFonts w:ascii="Arial" w:hAnsi="Arial" w:eastAsia="Times New Roman" w:cs="Arial"/>
          <w:b/>
          <w:bCs/>
        </w:rPr>
        <w:t xml:space="preserve"> </w:t>
      </w:r>
      <w:r w:rsidRPr="001945DD" w:rsidR="4EFD2073">
        <w:rPr>
          <w:rFonts w:ascii="Arial" w:hAnsi="Arial" w:eastAsia="Times New Roman" w:cs="Arial"/>
          <w:b/>
          <w:bCs/>
        </w:rPr>
        <w:t xml:space="preserve">Wednesday 10 </w:t>
      </w:r>
      <w:r w:rsidRPr="001945DD" w:rsidR="64FCF6C5">
        <w:rPr>
          <w:rFonts w:ascii="Arial" w:hAnsi="Arial" w:eastAsia="Times New Roman" w:cs="Arial"/>
          <w:b/>
          <w:bCs/>
        </w:rPr>
        <w:t>December</w:t>
      </w:r>
      <w:r w:rsidRPr="001945DD" w:rsidR="4EFD2073">
        <w:rPr>
          <w:rFonts w:ascii="Arial" w:hAnsi="Arial" w:eastAsia="Times New Roman" w:cs="Arial"/>
          <w:b/>
          <w:bCs/>
        </w:rPr>
        <w:t xml:space="preserve"> 2025</w:t>
      </w:r>
    </w:p>
    <w:p w:rsidRPr="001945DD" w:rsidR="00E75C40" w:rsidP="00E75C40" w:rsidRDefault="00E75C40" w14:paraId="216DE14B" w14:textId="77777777">
      <w:pPr>
        <w:spacing w:after="240" w:line="240" w:lineRule="auto"/>
        <w:jc w:val="center"/>
        <w:rPr>
          <w:rFonts w:ascii="Arial" w:hAnsi="Arial" w:eastAsia="Calibri" w:cs="Arial"/>
          <w:b/>
          <w:caps/>
          <w:color w:val="000000" w:themeColor="text1"/>
          <w:lang w:bidi="en-US"/>
        </w:rPr>
      </w:pPr>
      <w:r w:rsidRPr="001945DD">
        <w:rPr>
          <w:rFonts w:ascii="Arial" w:hAnsi="Arial" w:eastAsia="Calibri" w:cs="Arial"/>
          <w:b/>
          <w:caps/>
          <w:color w:val="000000" w:themeColor="text1"/>
          <w:lang w:bidi="en-US"/>
        </w:rPr>
        <w:t>PROXY FORM</w:t>
      </w:r>
    </w:p>
    <w:p w:rsidRPr="001945DD" w:rsidR="00E75C40" w:rsidP="0D1791A3" w:rsidRDefault="00E75C40" w14:paraId="0F68C913" w14:textId="0D7EFC09">
      <w:pPr>
        <w:spacing w:after="240" w:line="240" w:lineRule="auto"/>
        <w:jc w:val="both"/>
        <w:rPr>
          <w:rFonts w:ascii="Arial" w:hAnsi="Arial" w:eastAsia="Calibri" w:cs="Arial"/>
          <w:color w:val="000000" w:themeColor="text1"/>
          <w:lang w:bidi="en-US"/>
        </w:rPr>
      </w:pPr>
      <w:r w:rsidRPr="001945DD">
        <w:rPr>
          <w:rFonts w:ascii="Arial" w:hAnsi="Arial" w:eastAsia="Calibri" w:cs="Arial"/>
          <w:color w:val="000000" w:themeColor="text1"/>
          <w:lang w:bidi="en-US"/>
        </w:rPr>
        <w:t xml:space="preserve">At the Annual General Meeting of the Company to be </w:t>
      </w:r>
      <w:r w:rsidRPr="001945DD" w:rsidR="46DB951B">
        <w:rPr>
          <w:rFonts w:ascii="Arial" w:hAnsi="Arial" w:eastAsia="Calibri" w:cs="Arial"/>
          <w:color w:val="000000" w:themeColor="text1"/>
          <w:lang w:bidi="en-US"/>
        </w:rPr>
        <w:t xml:space="preserve">held </w:t>
      </w:r>
      <w:r w:rsidRPr="001945DD" w:rsidR="5F038F5C">
        <w:rPr>
          <w:rFonts w:ascii="Arial" w:hAnsi="Arial" w:eastAsia="Calibri" w:cs="Arial"/>
          <w:lang w:bidi="en-US"/>
        </w:rPr>
        <w:t>online on Wednesday 10 December 2025</w:t>
      </w:r>
      <w:r w:rsidRPr="001945DD">
        <w:rPr>
          <w:rFonts w:ascii="Arial" w:hAnsi="Arial" w:eastAsia="Calibri" w:cs="Arial"/>
          <w:b/>
          <w:bCs/>
          <w:lang w:bidi="en-US"/>
        </w:rPr>
        <w:t xml:space="preserve"> </w:t>
      </w:r>
      <w:r w:rsidRPr="001945DD">
        <w:rPr>
          <w:rFonts w:ascii="Arial" w:hAnsi="Arial" w:eastAsia="Calibri" w:cs="Arial"/>
          <w:color w:val="000000" w:themeColor="text1"/>
          <w:lang w:bidi="en-US"/>
        </w:rPr>
        <w:t>and any adjournment thereof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Pr="001945DD" w:rsidR="00E75C40" w:rsidTr="005D2A9C" w14:paraId="7A3A8238" w14:textId="77777777">
        <w:tc>
          <w:tcPr>
            <w:tcW w:w="5098" w:type="dxa"/>
            <w:vAlign w:val="bottom"/>
          </w:tcPr>
          <w:p w:rsidRPr="001945DD" w:rsidR="00E75C40" w:rsidP="00E75C40" w:rsidRDefault="00E75C40" w14:paraId="41F694AD" w14:textId="77777777">
            <w:pPr>
              <w:ind w:left="-108" w:firstLine="108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We </w:t>
            </w:r>
            <w:r w:rsidRPr="001945DD">
              <w:rPr>
                <w:rFonts w:ascii="Arial" w:hAnsi="Arial" w:eastAsia="Calibri" w:cs="Arial"/>
                <w:i/>
                <w:color w:val="808080" w:themeColor="background1" w:themeShade="80"/>
                <w:lang w:bidi="en-US"/>
              </w:rPr>
              <w:t xml:space="preserve">[insert member’s name] </w:t>
            </w:r>
          </w:p>
        </w:tc>
        <w:tc>
          <w:tcPr>
            <w:tcW w:w="5098" w:type="dxa"/>
            <w:vAlign w:val="bottom"/>
          </w:tcPr>
          <w:p w:rsidRPr="001945DD" w:rsidR="00E75C40" w:rsidP="00E75C40" w:rsidRDefault="00E75C40" w14:paraId="2BB28239" w14:textId="77777777">
            <w:pPr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00E75C40" w:rsidTr="005D2A9C" w14:paraId="63E547B0" w14:textId="77777777">
        <w:tc>
          <w:tcPr>
            <w:tcW w:w="5098" w:type="dxa"/>
            <w:tcBorders>
              <w:bottom w:val="single" w:color="auto" w:sz="4" w:space="0"/>
            </w:tcBorders>
            <w:vAlign w:val="bottom"/>
          </w:tcPr>
          <w:p w:rsidRPr="001945DD" w:rsidR="00E75C40" w:rsidP="00E75C40" w:rsidRDefault="00E75C40" w14:paraId="31A2A36B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 xml:space="preserve">of </w:t>
            </w:r>
            <w:r w:rsidRPr="001945DD">
              <w:rPr>
                <w:rFonts w:ascii="Arial" w:hAnsi="Arial" w:eastAsia="Calibri" w:cs="Arial"/>
                <w:i/>
                <w:snapToGrid w:val="0"/>
                <w:color w:val="808080" w:themeColor="background1" w:themeShade="80"/>
                <w:lang w:bidi="en-US"/>
              </w:rPr>
              <w:t>[insert organisation name]</w:t>
            </w:r>
          </w:p>
        </w:tc>
        <w:tc>
          <w:tcPr>
            <w:tcW w:w="5098" w:type="dxa"/>
            <w:tcBorders>
              <w:bottom w:val="single" w:color="auto" w:sz="4" w:space="0"/>
            </w:tcBorders>
            <w:vAlign w:val="bottom"/>
          </w:tcPr>
          <w:p w:rsidRPr="001945DD" w:rsidR="00E75C40" w:rsidP="00E75C40" w:rsidRDefault="00E75C40" w14:paraId="47640A20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00E75C40" w:rsidTr="005D2A9C" w14:paraId="6E768988" w14:textId="77777777">
        <w:tc>
          <w:tcPr>
            <w:tcW w:w="5098" w:type="dxa"/>
            <w:tcBorders>
              <w:top w:val="single" w:color="auto" w:sz="4" w:space="0"/>
              <w:bottom w:val="nil"/>
            </w:tcBorders>
            <w:vAlign w:val="bottom"/>
          </w:tcPr>
          <w:p w:rsidRPr="001945DD" w:rsidR="00E75C40" w:rsidP="00E75C40" w:rsidRDefault="00E75C40" w14:paraId="6DFC1183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 xml:space="preserve">a member of </w:t>
            </w: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Clinks </w:t>
            </w: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>hereby appoint:</w:t>
            </w:r>
          </w:p>
        </w:tc>
        <w:tc>
          <w:tcPr>
            <w:tcW w:w="5098" w:type="dxa"/>
            <w:tcBorders>
              <w:top w:val="single" w:color="auto" w:sz="4" w:space="0"/>
              <w:bottom w:val="nil"/>
            </w:tcBorders>
            <w:vAlign w:val="bottom"/>
          </w:tcPr>
          <w:p w:rsidRPr="001945DD" w:rsidR="00E75C40" w:rsidP="00E75C40" w:rsidRDefault="00E75C40" w14:paraId="7A38C1FA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00E75C40" w:rsidTr="005D2A9C" w14:paraId="0BA23D18" w14:textId="77777777">
        <w:trPr>
          <w:trHeight w:val="680"/>
        </w:trPr>
        <w:tc>
          <w:tcPr>
            <w:tcW w:w="10196" w:type="dxa"/>
            <w:gridSpan w:val="2"/>
            <w:tcBorders>
              <w:top w:val="nil"/>
              <w:bottom w:val="nil"/>
            </w:tcBorders>
            <w:vAlign w:val="bottom"/>
          </w:tcPr>
          <w:p w:rsidRPr="001945DD" w:rsidR="00E75C40" w:rsidP="00E75C40" w:rsidRDefault="00E75C40" w14:paraId="54870E08" w14:textId="77777777">
            <w:pPr>
              <w:numPr>
                <w:ilvl w:val="0"/>
                <w:numId w:val="4"/>
              </w:numPr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 xml:space="preserve">* </w:t>
            </w:r>
            <w:proofErr w:type="gramStart"/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>the</w:t>
            </w:r>
            <w:proofErr w:type="gramEnd"/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 xml:space="preserve"> Chair of the Charity or if he is not present the chairman of the meeting;</w:t>
            </w:r>
          </w:p>
          <w:p w:rsidRPr="001945DD" w:rsidR="00E75C40" w:rsidP="00E75C40" w:rsidRDefault="00E75C40" w14:paraId="5C322AD6" w14:textId="77777777">
            <w:pPr>
              <w:numPr>
                <w:ilvl w:val="0"/>
                <w:numId w:val="4"/>
              </w:numPr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>or</w:t>
            </w:r>
          </w:p>
        </w:tc>
      </w:tr>
      <w:tr w:rsidRPr="001945DD" w:rsidR="00E75C40" w:rsidTr="005D2A9C" w14:paraId="7C78617B" w14:textId="77777777">
        <w:tc>
          <w:tcPr>
            <w:tcW w:w="5098" w:type="dxa"/>
            <w:tcBorders>
              <w:top w:val="nil"/>
            </w:tcBorders>
            <w:vAlign w:val="bottom"/>
          </w:tcPr>
          <w:p w:rsidRPr="001945DD" w:rsidR="00E75C40" w:rsidP="00E75C40" w:rsidRDefault="00E75C40" w14:paraId="6A0E8407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  <w:t>* Name:</w:t>
            </w:r>
          </w:p>
        </w:tc>
        <w:tc>
          <w:tcPr>
            <w:tcW w:w="5098" w:type="dxa"/>
            <w:tcBorders>
              <w:top w:val="nil"/>
            </w:tcBorders>
            <w:vAlign w:val="bottom"/>
          </w:tcPr>
          <w:p w:rsidRPr="001945DD" w:rsidR="00E75C40" w:rsidP="00E75C40" w:rsidRDefault="00E75C40" w14:paraId="49EBF73B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>of</w:t>
            </w:r>
          </w:p>
        </w:tc>
      </w:tr>
      <w:tr w:rsidRPr="001945DD" w:rsidR="00E75C40" w:rsidTr="005D2A9C" w14:paraId="03E8AB84" w14:textId="77777777">
        <w:tc>
          <w:tcPr>
            <w:tcW w:w="5098" w:type="dxa"/>
            <w:vAlign w:val="bottom"/>
          </w:tcPr>
          <w:p w:rsidRPr="001945DD" w:rsidR="00E75C40" w:rsidP="00E75C40" w:rsidRDefault="00E75C40" w14:paraId="31409DBA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   Address:</w:t>
            </w:r>
          </w:p>
        </w:tc>
        <w:tc>
          <w:tcPr>
            <w:tcW w:w="5098" w:type="dxa"/>
            <w:vAlign w:val="bottom"/>
          </w:tcPr>
          <w:p w:rsidRPr="001945DD" w:rsidR="00E75C40" w:rsidP="00E75C40" w:rsidRDefault="00E75C40" w14:paraId="16EFADBB" w14:textId="77777777">
            <w:pPr>
              <w:spacing w:before="240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</w:tbl>
    <w:p w:rsidRPr="001945DD" w:rsidR="00E75C40" w:rsidP="00E75C40" w:rsidRDefault="00E75C40" w14:paraId="10088C7F" w14:textId="77777777">
      <w:pPr>
        <w:spacing w:after="0" w:line="240" w:lineRule="auto"/>
        <w:jc w:val="both"/>
        <w:rPr>
          <w:rFonts w:ascii="Arial" w:hAnsi="Arial" w:eastAsia="Calibri" w:cs="Arial"/>
          <w:b/>
          <w:i/>
          <w:snapToGrid w:val="0"/>
          <w:color w:val="000000" w:themeColor="text1"/>
          <w:lang w:bidi="en-US"/>
        </w:rPr>
      </w:pPr>
    </w:p>
    <w:p w:rsidRPr="001945DD" w:rsidR="00E75C40" w:rsidP="44B0D382" w:rsidRDefault="00E75C40" w14:paraId="1C351A27" w14:textId="7A8956E2">
      <w:pPr>
        <w:spacing w:after="240" w:line="240" w:lineRule="auto"/>
        <w:jc w:val="both"/>
        <w:rPr>
          <w:rFonts w:ascii="Arial" w:hAnsi="Arial" w:eastAsia="Calibri" w:cs="Arial"/>
          <w:color w:val="000000" w:themeColor="text1" w:themeTint="FF" w:themeShade="FF"/>
          <w:lang w:bidi="en-US"/>
        </w:rPr>
      </w:pPr>
      <w:r w:rsidRPr="44B0D382" w:rsidR="00E75C40">
        <w:rPr>
          <w:rFonts w:ascii="Arial" w:hAnsi="Arial" w:eastAsia="Calibri" w:cs="Arial"/>
          <w:b w:val="1"/>
          <w:bCs w:val="1"/>
          <w:i w:val="1"/>
          <w:iCs w:val="1"/>
          <w:snapToGrid w:val="0"/>
          <w:color w:val="000000" w:themeColor="text1"/>
          <w:lang w:bidi="en-US"/>
        </w:rPr>
        <w:t xml:space="preserve">Note: * </w:t>
      </w:r>
      <w:r w:rsidRPr="44B0D382" w:rsidR="00E75C40">
        <w:rPr>
          <w:rFonts w:ascii="Arial" w:hAnsi="Arial" w:eastAsia="Calibri" w:cs="Arial"/>
          <w:b w:val="1"/>
          <w:bCs w:val="1"/>
          <w:i w:val="1"/>
          <w:iCs w:val="1"/>
          <w:snapToGrid w:val="0"/>
          <w:color w:val="000000" w:themeColor="text1"/>
          <w:lang w:bidi="en-US"/>
        </w:rPr>
        <w:t>delete</w:t>
      </w:r>
      <w:r w:rsidRPr="44B0D382" w:rsidR="00E75C40">
        <w:rPr>
          <w:rFonts w:ascii="Arial" w:hAnsi="Arial" w:eastAsia="Calibri" w:cs="Arial"/>
          <w:b w:val="1"/>
          <w:bCs w:val="1"/>
          <w:i w:val="1"/>
          <w:iCs w:val="1"/>
          <w:snapToGrid w:val="0"/>
          <w:color w:val="000000" w:themeColor="text1"/>
          <w:lang w:bidi="en-US"/>
        </w:rPr>
        <w:t xml:space="preserve"> as applicable and insert the name and address of the proxy in capitals if appointing someone other than the Chair.</w:t>
      </w:r>
    </w:p>
    <w:p w:rsidRPr="001945DD" w:rsidR="00E75C40" w:rsidP="00E75C40" w:rsidRDefault="00E75C40" w14:paraId="05821395" w14:textId="17A6FDC0">
      <w:pPr>
        <w:spacing w:after="240" w:line="240" w:lineRule="auto"/>
        <w:jc w:val="both"/>
        <w:rPr>
          <w:rFonts w:ascii="Arial" w:hAnsi="Arial" w:eastAsia="Calibri" w:cs="Arial"/>
          <w:snapToGrid w:val="0"/>
          <w:color w:val="000000" w:themeColor="text1"/>
          <w:lang w:bidi="en-US"/>
        </w:rPr>
      </w:pP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as my proxy to vote for me on my behalf on the following resolutions as I have 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indicated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 by marking the 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appropriate box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 with an X below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.  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If no 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indication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 is given, my proxy will vote (or abstain from voting) at their </w:t>
      </w:r>
      <w:r w:rsidRPr="001945DD" w:rsidR="144D1305">
        <w:rPr>
          <w:rFonts w:ascii="Arial" w:hAnsi="Arial" w:eastAsia="Calibri" w:cs="Arial"/>
          <w:snapToGrid w:val="0"/>
          <w:color w:val="000000" w:themeColor="text1"/>
          <w:lang w:bidi="en-US"/>
        </w:rPr>
        <w:t>discretion,</w:t>
      </w:r>
      <w:r w:rsidRPr="001945DD" w:rsidR="00E75C40">
        <w:rPr>
          <w:rFonts w:ascii="Arial" w:hAnsi="Arial" w:eastAsia="Calibri" w:cs="Arial"/>
          <w:snapToGrid w:val="0"/>
          <w:color w:val="000000" w:themeColor="text1"/>
          <w:lang w:bidi="en-US"/>
        </w:rPr>
        <w:t xml:space="preserve"> and I authorise my proxy to vote (or abstain from voting) as they think fit in relation to any other matter which is put before the meeting.</w:t>
      </w:r>
    </w:p>
    <w:tbl>
      <w:tblPr>
        <w:tblW w:w="99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516"/>
        <w:gridCol w:w="1134"/>
        <w:gridCol w:w="1134"/>
        <w:gridCol w:w="1134"/>
      </w:tblGrid>
      <w:tr w:rsidRPr="001945DD" w:rsidR="00E75C40" w:rsidTr="0C2A7383" w14:paraId="1DE926BC" w14:textId="77777777">
        <w:tc>
          <w:tcPr>
            <w:tcW w:w="6516" w:type="dxa"/>
            <w:tcMar/>
          </w:tcPr>
          <w:p w:rsidRPr="001945DD" w:rsidR="00E75C40" w:rsidP="00E75C40" w:rsidRDefault="001945DD" w14:paraId="6A35EA08" w14:textId="3E55629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</w:pPr>
            <w:r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  <w:t>Ordinary Resolutions</w:t>
            </w:r>
          </w:p>
        </w:tc>
        <w:tc>
          <w:tcPr>
            <w:tcW w:w="1134" w:type="dxa"/>
            <w:tcMar/>
          </w:tcPr>
          <w:p w:rsidRPr="001945DD" w:rsidR="00E75C40" w:rsidP="00E75C40" w:rsidRDefault="00E75C40" w14:paraId="316029DF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  <w:t>For</w:t>
            </w:r>
          </w:p>
        </w:tc>
        <w:tc>
          <w:tcPr>
            <w:tcW w:w="1134" w:type="dxa"/>
            <w:tcMar/>
          </w:tcPr>
          <w:p w:rsidRPr="001945DD" w:rsidR="00E75C40" w:rsidP="00E75C40" w:rsidRDefault="00E75C40" w14:paraId="5133183E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  <w:t>Against</w:t>
            </w:r>
          </w:p>
        </w:tc>
        <w:tc>
          <w:tcPr>
            <w:tcW w:w="1134" w:type="dxa"/>
            <w:tcMar/>
          </w:tcPr>
          <w:p w:rsidRPr="001945DD" w:rsidR="00E75C40" w:rsidP="00E75C40" w:rsidRDefault="00E75C40" w14:paraId="3035E043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b/>
                <w:snapToGrid w:val="0"/>
                <w:color w:val="000000" w:themeColor="text1"/>
                <w:lang w:bidi="en-US"/>
              </w:rPr>
              <w:t>Abstain</w:t>
            </w:r>
          </w:p>
        </w:tc>
      </w:tr>
      <w:tr w:rsidRPr="001945DD" w:rsidR="00E75C40" w:rsidTr="0C2A7383" w14:paraId="4D50CE2D" w14:textId="77777777">
        <w:trPr>
          <w:trHeight w:val="1020"/>
        </w:trPr>
        <w:tc>
          <w:tcPr>
            <w:tcW w:w="6516" w:type="dxa"/>
            <w:tcMar/>
            <w:vAlign w:val="center"/>
          </w:tcPr>
          <w:p w:rsidRPr="001945DD" w:rsidR="00E75C40" w:rsidP="00E75C40" w:rsidRDefault="00E75C40" w14:paraId="4010D3C7" w14:textId="6D0262E9">
            <w:pPr>
              <w:tabs>
                <w:tab w:val="num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>That the minutes of the Annual General Meeting held on</w:t>
            </w:r>
            <w:r w:rsidRPr="001945DD" w:rsidR="59AE3E44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 </w:t>
            </w:r>
            <w:r w:rsidRPr="001945DD" w:rsidR="19FEE920">
              <w:rPr>
                <w:rFonts w:ascii="Arial" w:hAnsi="Arial" w:eastAsia="Calibri" w:cs="Arial"/>
                <w:color w:val="000000" w:themeColor="text1"/>
                <w:lang w:bidi="en-US"/>
              </w:rPr>
              <w:t>3 December 2024</w:t>
            </w: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 be adopted as a true record of the meeting.</w:t>
            </w:r>
          </w:p>
        </w:tc>
        <w:tc>
          <w:tcPr>
            <w:tcW w:w="1134" w:type="dxa"/>
            <w:tcMar/>
          </w:tcPr>
          <w:p w:rsidRPr="001945DD" w:rsidR="00E75C40" w:rsidP="28A58863" w:rsidRDefault="00E75C40" w14:paraId="6099542E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Mar/>
          </w:tcPr>
          <w:p w:rsidRPr="001945DD" w:rsidR="00E75C40" w:rsidP="28A58863" w:rsidRDefault="00E75C40" w14:paraId="753F4F36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Mar/>
          </w:tcPr>
          <w:p w:rsidRPr="001945DD" w:rsidR="00E75C40" w:rsidP="28A58863" w:rsidRDefault="00E75C40" w14:paraId="18CEB70B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</w:tr>
      <w:tr w:rsidRPr="001945DD" w:rsidR="00E75C40" w:rsidTr="0C2A7383" w14:paraId="2EE990E2" w14:textId="77777777">
        <w:trPr>
          <w:trHeight w:val="1020"/>
        </w:trPr>
        <w:tc>
          <w:tcPr>
            <w:tcW w:w="651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1945DD" w:rsidR="00E75C40" w:rsidP="00E75C40" w:rsidRDefault="00E75C40" w14:paraId="3002827E" w14:textId="575605A2">
            <w:pPr>
              <w:tabs>
                <w:tab w:val="num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That the audited Report and Financial Statements </w:t>
            </w:r>
            <w:r w:rsidRPr="001945DD" w:rsidR="4B9ECE6C">
              <w:rPr>
                <w:rFonts w:ascii="Arial" w:hAnsi="Arial" w:eastAsia="Calibri" w:cs="Arial"/>
                <w:color w:val="000000" w:themeColor="text1"/>
                <w:lang w:bidi="en-US"/>
              </w:rPr>
              <w:t>for the year ended</w:t>
            </w:r>
            <w:r w:rsidRPr="001945DD" w:rsidR="4E2009A2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 31 March 202</w:t>
            </w:r>
            <w:r w:rsidRPr="001945DD" w:rsidR="1C4B81A6">
              <w:rPr>
                <w:rFonts w:ascii="Arial" w:hAnsi="Arial" w:eastAsia="Calibri" w:cs="Arial"/>
                <w:color w:val="000000" w:themeColor="text1"/>
                <w:lang w:bidi="en-US"/>
              </w:rPr>
              <w:t>5</w:t>
            </w:r>
            <w:r w:rsidRPr="001945DD">
              <w:rPr>
                <w:rFonts w:ascii="Arial" w:hAnsi="Arial" w:eastAsia="Calibri" w:cs="Arial"/>
                <w:color w:val="000000" w:themeColor="text1"/>
                <w:lang w:bidi="en-US"/>
              </w:rPr>
              <w:t xml:space="preserve"> for Clinks be received and adopted.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00E75C40" w:rsidP="28A58863" w:rsidRDefault="00E75C40" w14:paraId="6B54F60F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00E75C40" w:rsidP="28A58863" w:rsidRDefault="00E75C40" w14:paraId="357098EF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00E75C40" w:rsidP="28A58863" w:rsidRDefault="00E75C40" w14:paraId="3BA7C97D" w14:textId="77777777">
            <w:pPr>
              <w:spacing w:after="0" w:line="240" w:lineRule="auto"/>
              <w:jc w:val="center"/>
              <w:rPr>
                <w:rFonts w:ascii="Arial" w:hAnsi="Arial" w:eastAsia="Calibri" w:cs="Arial"/>
                <w:snapToGrid w:val="0"/>
                <w:color w:val="000000" w:themeColor="text1"/>
                <w:lang w:bidi="en-US"/>
              </w:rPr>
            </w:pPr>
          </w:p>
        </w:tc>
      </w:tr>
      <w:tr w:rsidRPr="001945DD" w:rsidR="73498CFC" w:rsidTr="0C2A7383" w14:paraId="309D6A28" w14:textId="77777777">
        <w:trPr>
          <w:trHeight w:val="300"/>
        </w:trPr>
        <w:tc>
          <w:tcPr>
            <w:tcW w:w="651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1945DD" w:rsidR="3CC8C8E4" w:rsidP="73498CFC" w:rsidRDefault="3CC8C8E4" w14:paraId="06FB5C23" w14:textId="5527E6C3">
            <w:pPr>
              <w:tabs>
                <w:tab w:val="num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lang w:bidi="en-US"/>
              </w:rPr>
            </w:pPr>
            <w:r w:rsidRPr="001945DD">
              <w:rPr>
                <w:rFonts w:ascii="Arial" w:hAnsi="Arial" w:eastAsia="Calibri" w:cs="Arial"/>
                <w:lang w:bidi="en-US"/>
              </w:rPr>
              <w:t>To re-elect as member of the board of Clinks in accordance with Article 37 of the Articles of Association:</w:t>
            </w:r>
          </w:p>
          <w:p w:rsidRPr="001945DD" w:rsidR="3CC8C8E4" w:rsidP="73498CFC" w:rsidRDefault="3CC8C8E4" w14:paraId="4FAF1A79" w14:textId="048E05F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eastAsia="Calibri" w:cs="Arial"/>
                <w:color w:val="FF0000"/>
                <w:lang w:bidi="en-US"/>
              </w:rPr>
            </w:pPr>
            <w:r w:rsidRPr="001945DD">
              <w:rPr>
                <w:rFonts w:ascii="Arial" w:hAnsi="Arial" w:eastAsia="Calibri" w:cs="Arial"/>
                <w:lang w:bidi="en-US"/>
              </w:rPr>
              <w:t>Simon Alsop, Treasurer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73498CFC" w:rsidP="73498CFC" w:rsidRDefault="73498CFC" w14:paraId="1BCE107A" w14:textId="41723E5F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73498CFC" w:rsidP="73498CFC" w:rsidRDefault="73498CFC" w14:paraId="73FC77A4" w14:textId="3C91AF60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Pr="001945DD" w:rsidR="73498CFC" w:rsidP="73498CFC" w:rsidRDefault="73498CFC" w14:paraId="11685FA9" w14:textId="468D7A5C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28A58863" w:rsidTr="0C2A7383" w14:paraId="208B6475" w14:textId="77777777">
        <w:trPr>
          <w:trHeight w:val="765"/>
        </w:trPr>
        <w:tc>
          <w:tcPr>
            <w:tcW w:w="651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1945DD" w:rsidR="23E0938C" w:rsidP="1ACB57C6" w:rsidRDefault="3C734EFA" w14:paraId="4FB609D7" w14:textId="5527E6C3">
            <w:pPr>
              <w:tabs>
                <w:tab w:val="num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color w:val="000000" w:themeColor="text1"/>
                <w:lang w:bidi="en-US"/>
              </w:rPr>
            </w:pPr>
            <w:r w:rsidRPr="001945DD">
              <w:rPr>
                <w:rFonts w:ascii="Arial" w:hAnsi="Arial" w:eastAsia="Calibri" w:cs="Arial"/>
                <w:lang w:bidi="en-US"/>
              </w:rPr>
              <w:t xml:space="preserve">To </w:t>
            </w:r>
            <w:r w:rsidRPr="001945DD" w:rsidR="6BF34EAB">
              <w:rPr>
                <w:rFonts w:ascii="Arial" w:hAnsi="Arial" w:eastAsia="Calibri" w:cs="Arial"/>
                <w:lang w:bidi="en-US"/>
              </w:rPr>
              <w:t>re-</w:t>
            </w:r>
            <w:r w:rsidRPr="001945DD">
              <w:rPr>
                <w:rFonts w:ascii="Arial" w:hAnsi="Arial" w:eastAsia="Calibri" w:cs="Arial"/>
                <w:lang w:bidi="en-US"/>
              </w:rPr>
              <w:t>elect as member of the board of Clinks in accordance with Article 37 of the Articles of Association:</w:t>
            </w:r>
          </w:p>
          <w:p w:rsidRPr="001945DD" w:rsidR="59DC4F32" w:rsidP="1ACB57C6" w:rsidRDefault="0388DEEF" w14:paraId="6E1979B1" w14:textId="4BC75A1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eastAsia="Calibri" w:cs="Arial"/>
                <w:lang w:bidi="en-US"/>
              </w:rPr>
            </w:pPr>
            <w:r w:rsidRPr="001945DD">
              <w:rPr>
                <w:rFonts w:ascii="Arial" w:hAnsi="Arial" w:eastAsia="Calibri" w:cs="Arial"/>
                <w:lang w:bidi="en-US"/>
              </w:rPr>
              <w:t>Amina Ditta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283F8F5C" w14:textId="71F8E318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39E8CB91" w14:textId="78D69483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01F8823B" w14:textId="45378B41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28A58863" w:rsidTr="0C2A7383" w14:paraId="60A66484" w14:textId="77777777">
        <w:trPr>
          <w:trHeight w:val="960"/>
        </w:trPr>
        <w:tc>
          <w:tcPr>
            <w:tcW w:w="6516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1945DD" w:rsidR="59DC4F32" w:rsidP="0C2A7383" w:rsidRDefault="42DA4DEB" w14:paraId="40C7B1BB" w14:textId="4F267B3E">
            <w:pPr>
              <w:tabs>
                <w:tab w:val="num" w:leader="none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color w:val="auto"/>
                <w:lang w:bidi="en-US"/>
              </w:rPr>
            </w:pPr>
            <w:r w:rsidRPr="0C2A7383" w:rsidR="5C15E6FE">
              <w:rPr>
                <w:rFonts w:ascii="Arial" w:hAnsi="Arial" w:eastAsia="Calibri" w:cs="Arial"/>
                <w:color w:val="auto"/>
                <w:lang w:bidi="en-US"/>
              </w:rPr>
              <w:t xml:space="preserve">To </w:t>
            </w:r>
            <w:r w:rsidRPr="0C2A7383" w:rsidR="0E747EFC">
              <w:rPr>
                <w:rFonts w:ascii="Arial" w:hAnsi="Arial" w:eastAsia="Calibri" w:cs="Arial"/>
                <w:color w:val="auto"/>
                <w:lang w:bidi="en-US"/>
              </w:rPr>
              <w:t>re-</w:t>
            </w:r>
            <w:r w:rsidRPr="0C2A7383" w:rsidR="5C15E6FE">
              <w:rPr>
                <w:rFonts w:ascii="Arial" w:hAnsi="Arial" w:eastAsia="Calibri" w:cs="Arial"/>
                <w:color w:val="auto"/>
                <w:lang w:bidi="en-US"/>
              </w:rPr>
              <w:t xml:space="preserve">elect as member of the board of Clinks </w:t>
            </w:r>
            <w:r w:rsidRPr="0C2A7383" w:rsidR="5C15E6FE">
              <w:rPr>
                <w:rFonts w:ascii="Arial" w:hAnsi="Arial" w:eastAsia="Calibri" w:cs="Arial"/>
                <w:color w:val="auto"/>
                <w:lang w:bidi="en-US"/>
              </w:rPr>
              <w:t>in accordance with</w:t>
            </w:r>
            <w:r w:rsidRPr="0C2A7383" w:rsidR="5C15E6FE">
              <w:rPr>
                <w:rFonts w:ascii="Arial" w:hAnsi="Arial" w:eastAsia="Calibri" w:cs="Arial"/>
                <w:color w:val="auto"/>
                <w:lang w:bidi="en-US"/>
              </w:rPr>
              <w:t xml:space="preserve"> Article 37 of the Articles of Association:</w:t>
            </w:r>
          </w:p>
          <w:p w:rsidRPr="001945DD" w:rsidR="59DC4F32" w:rsidP="0C2A7383" w:rsidRDefault="42DA4DEB" w14:paraId="7A4DAB44" w14:textId="5A40BAD8">
            <w:pPr>
              <w:pStyle w:val="ListParagraph"/>
              <w:numPr>
                <w:ilvl w:val="0"/>
                <w:numId w:val="12"/>
              </w:numPr>
              <w:tabs>
                <w:tab w:val="num" w:leader="none" w:pos="313"/>
              </w:tabs>
              <w:spacing w:after="0" w:line="240" w:lineRule="auto"/>
              <w:rPr>
                <w:rFonts w:ascii="Arial" w:hAnsi="Arial" w:eastAsia="Calibri" w:cs="Arial"/>
                <w:color w:val="auto"/>
                <w:sz w:val="22"/>
                <w:szCs w:val="22"/>
                <w:lang w:bidi="en-US"/>
              </w:rPr>
            </w:pPr>
            <w:r w:rsidRPr="0C2A7383" w:rsidR="42DA4DEB">
              <w:rPr>
                <w:rFonts w:ascii="Arial" w:hAnsi="Arial" w:eastAsia="Calibri" w:cs="Arial"/>
                <w:color w:val="auto"/>
                <w:lang w:bidi="en-US"/>
              </w:rPr>
              <w:t>Salim Baba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5224022E" w14:textId="122F78BF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690A2290" w14:textId="201729F4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45DD" w:rsidR="28A58863" w:rsidP="28A58863" w:rsidRDefault="28A58863" w14:paraId="74EB0C91" w14:textId="10ED6BF1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46D79157" w:rsidTr="0C2A7383" w14:paraId="7C69000B" w14:textId="77777777">
        <w:trPr>
          <w:trHeight w:val="300"/>
        </w:trPr>
        <w:tc>
          <w:tcPr>
            <w:tcW w:w="6516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1945DD" w:rsidR="42DA4DEB" w:rsidP="0C2A7383" w:rsidRDefault="42DA4DEB" w14:paraId="521AC8F0" w14:textId="7BBE6A08">
            <w:pPr>
              <w:tabs>
                <w:tab w:val="num" w:leader="none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color w:val="auto"/>
                <w:lang w:bidi="en-US"/>
              </w:rPr>
            </w:pPr>
            <w:r w:rsidRPr="0C2A7383" w:rsidR="42DA4DEB">
              <w:rPr>
                <w:rFonts w:ascii="Arial" w:hAnsi="Arial" w:eastAsia="Calibri" w:cs="Arial"/>
                <w:color w:val="auto"/>
                <w:lang w:bidi="en-US"/>
              </w:rPr>
              <w:t xml:space="preserve">To elect as member of the board of Clinks </w:t>
            </w:r>
            <w:r w:rsidRPr="0C2A7383" w:rsidR="42DA4DEB">
              <w:rPr>
                <w:rFonts w:ascii="Arial" w:hAnsi="Arial" w:eastAsia="Calibri" w:cs="Arial"/>
                <w:color w:val="auto"/>
                <w:lang w:bidi="en-US"/>
              </w:rPr>
              <w:t>in accordance with</w:t>
            </w:r>
            <w:r w:rsidRPr="0C2A7383" w:rsidR="42DA4DEB">
              <w:rPr>
                <w:rFonts w:ascii="Arial" w:hAnsi="Arial" w:eastAsia="Calibri" w:cs="Arial"/>
                <w:color w:val="auto"/>
                <w:lang w:bidi="en-US"/>
              </w:rPr>
              <w:t xml:space="preserve"> Article 37 of the Articles of Association:</w:t>
            </w:r>
          </w:p>
          <w:p w:rsidRPr="001945DD" w:rsidR="42DA4DEB" w:rsidP="0C2A7383" w:rsidRDefault="42DA4DEB" w14:paraId="46C5A2C8" w14:textId="2DC511E8">
            <w:pPr>
              <w:pStyle w:val="ListParagraph"/>
              <w:numPr>
                <w:ilvl w:val="0"/>
                <w:numId w:val="13"/>
              </w:numPr>
              <w:tabs>
                <w:tab w:val="num" w:leader="none" w:pos="313"/>
              </w:tabs>
              <w:spacing w:after="0" w:line="240" w:lineRule="auto"/>
              <w:rPr>
                <w:rFonts w:ascii="Arial" w:hAnsi="Arial" w:eastAsia="Calibri" w:cs="Arial"/>
                <w:color w:val="auto"/>
                <w:sz w:val="22"/>
                <w:szCs w:val="22"/>
                <w:lang w:bidi="en-US"/>
              </w:rPr>
            </w:pPr>
            <w:r w:rsidRPr="0C2A7383" w:rsidR="49BC612B">
              <w:rPr>
                <w:rFonts w:ascii="Arial" w:hAnsi="Arial" w:eastAsia="Calibri" w:cs="Arial"/>
                <w:color w:val="auto"/>
                <w:lang w:bidi="en-US"/>
              </w:rPr>
              <w:t>Michaela-Clare Addison</w:t>
            </w: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1945DD" w:rsidR="46D79157" w:rsidP="46D79157" w:rsidRDefault="46D79157" w14:paraId="0C77AC3D" w14:textId="291BBDE4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1945DD" w:rsidR="46D79157" w:rsidP="46D79157" w:rsidRDefault="46D79157" w14:paraId="3C380516" w14:textId="2D18FB1E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1945DD" w:rsidR="46D79157" w:rsidP="46D79157" w:rsidRDefault="46D79157" w14:paraId="6B337FF7" w14:textId="501E980D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  <w:tr w:rsidRPr="001945DD" w:rsidR="00257773" w:rsidTr="0C2A7383" w14:paraId="216B46F1" w14:textId="77777777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45DD" w:rsidR="00257773" w:rsidP="0C2A7383" w:rsidRDefault="00257773" w14:paraId="14862838" w14:textId="1DCCE26D" w14:noSpellErr="1">
            <w:pPr>
              <w:tabs>
                <w:tab w:val="num" w:pos="313"/>
              </w:tabs>
              <w:spacing w:after="0" w:line="240" w:lineRule="auto"/>
              <w:ind w:left="313" w:hanging="313"/>
              <w:rPr>
                <w:rFonts w:ascii="Arial" w:hAnsi="Arial" w:eastAsia="Calibri" w:cs="Arial"/>
                <w:color w:val="auto"/>
                <w:lang w:bidi="en-US"/>
              </w:rPr>
            </w:pPr>
            <w:r w:rsidRPr="0C2A7383" w:rsidR="00257773">
              <w:rPr>
                <w:rFonts w:ascii="Arial" w:hAnsi="Arial" w:eastAsia="Calibri" w:cs="Arial"/>
                <w:color w:val="auto"/>
                <w:lang w:bidi="en-US"/>
              </w:rPr>
              <w:t xml:space="preserve">To elect as member of the board of Clinks </w:t>
            </w:r>
            <w:r w:rsidRPr="0C2A7383" w:rsidR="00257773">
              <w:rPr>
                <w:rFonts w:ascii="Arial" w:hAnsi="Arial" w:eastAsia="Calibri" w:cs="Arial"/>
                <w:color w:val="auto"/>
                <w:lang w:bidi="en-US"/>
              </w:rPr>
              <w:t>in accordance with</w:t>
            </w:r>
            <w:r w:rsidRPr="0C2A7383" w:rsidR="00257773">
              <w:rPr>
                <w:rFonts w:ascii="Arial" w:hAnsi="Arial" w:eastAsia="Calibri" w:cs="Arial"/>
                <w:color w:val="auto"/>
                <w:lang w:bidi="en-US"/>
              </w:rPr>
              <w:t xml:space="preserve"> Article 37 of the Articles of Association:</w:t>
            </w:r>
          </w:p>
          <w:p w:rsidRPr="001945DD" w:rsidR="00257773" w:rsidP="0C2A7383" w:rsidRDefault="00257773" w14:paraId="0EC98562" w14:textId="1983E02B">
            <w:pPr>
              <w:pStyle w:val="ListParagraph"/>
              <w:numPr>
                <w:ilvl w:val="0"/>
                <w:numId w:val="11"/>
              </w:numPr>
              <w:tabs>
                <w:tab w:val="num" w:pos="313"/>
              </w:tabs>
              <w:spacing w:after="0" w:line="240" w:lineRule="auto"/>
              <w:rPr>
                <w:rFonts w:ascii="Arial" w:hAnsi="Arial" w:eastAsia="Calibri" w:cs="Arial"/>
                <w:color w:val="auto"/>
                <w:lang w:bidi="en-US"/>
              </w:rPr>
            </w:pPr>
            <w:r w:rsidRPr="0C2A7383" w:rsidR="281F7A34">
              <w:rPr>
                <w:rFonts w:ascii="Arial" w:hAnsi="Arial" w:eastAsia="Calibri" w:cs="Arial"/>
                <w:color w:val="auto"/>
                <w:lang w:bidi="en-US"/>
              </w:rPr>
              <w:t>Oliver Goodwin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45DD" w:rsidR="00257773" w:rsidP="46D79157" w:rsidRDefault="00257773" w14:paraId="640EC862" w14:textId="77777777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45DD" w:rsidR="00257773" w:rsidP="46D79157" w:rsidRDefault="00257773" w14:paraId="262A31E4" w14:textId="77777777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45DD" w:rsidR="00257773" w:rsidP="46D79157" w:rsidRDefault="00257773" w14:paraId="3BC8CCF2" w14:textId="77777777">
            <w:pPr>
              <w:spacing w:line="240" w:lineRule="auto"/>
              <w:jc w:val="center"/>
              <w:rPr>
                <w:rFonts w:ascii="Arial" w:hAnsi="Arial" w:eastAsia="Calibri" w:cs="Arial"/>
                <w:color w:val="000000" w:themeColor="text1"/>
                <w:lang w:bidi="en-US"/>
              </w:rPr>
            </w:pPr>
          </w:p>
        </w:tc>
      </w:tr>
    </w:tbl>
    <w:p w:rsidRPr="001945DD" w:rsidR="00E75C40" w:rsidP="73498CFC" w:rsidRDefault="00E75C40" w14:paraId="0D099782" w14:textId="05E03D72">
      <w:pPr>
        <w:spacing w:after="0" w:line="240" w:lineRule="auto"/>
        <w:rPr>
          <w:rFonts w:ascii="Arial" w:hAnsi="Arial" w:cs="Arial"/>
        </w:rPr>
      </w:pPr>
    </w:p>
    <w:p w:rsidRPr="001945DD" w:rsidR="00E75C40" w:rsidP="00E75C40" w:rsidRDefault="00E75C40" w14:paraId="4406079B" w14:textId="77777777">
      <w:pPr>
        <w:pBdr>
          <w:bottom w:val="single" w:color="auto" w:sz="4" w:space="1"/>
        </w:pBdr>
        <w:spacing w:after="240" w:line="240" w:lineRule="auto"/>
        <w:jc w:val="both"/>
        <w:rPr>
          <w:rFonts w:ascii="Arial" w:hAnsi="Arial" w:eastAsia="Calibri" w:cs="Arial"/>
          <w:snapToGrid w:val="0"/>
          <w:color w:val="000000" w:themeColor="text1"/>
          <w:lang w:bidi="en-US"/>
        </w:rPr>
      </w:pP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>Signed:</w:t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ab/>
      </w:r>
      <w:r w:rsidRPr="001945DD">
        <w:rPr>
          <w:rFonts w:ascii="Arial" w:hAnsi="Arial" w:eastAsia="Calibri" w:cs="Arial"/>
          <w:snapToGrid w:val="0"/>
          <w:color w:val="000000" w:themeColor="text1"/>
          <w:lang w:bidi="en-US"/>
        </w:rPr>
        <w:t>Dated:</w:t>
      </w:r>
    </w:p>
    <w:p w:rsidRPr="001945DD" w:rsidR="00E75C40" w:rsidP="0D1791A3" w:rsidRDefault="00E75C40" w14:paraId="365E93AF" w14:textId="49A927D8" w14:noSpellErr="1">
      <w:pPr>
        <w:spacing w:after="0" w:line="240" w:lineRule="auto"/>
        <w:rPr>
          <w:rFonts w:ascii="Arial" w:hAnsi="Arial" w:eastAsia="Times New Roman" w:cs="Arial"/>
        </w:rPr>
      </w:pPr>
      <w:r w:rsidRPr="0C2A7383" w:rsidR="00E75C40">
        <w:rPr>
          <w:rFonts w:ascii="Arial" w:hAnsi="Arial" w:eastAsia="Times New Roman" w:cs="Arial"/>
        </w:rPr>
        <w:t xml:space="preserve">Please return this Reply Form as soon as possible but </w:t>
      </w:r>
      <w:r w:rsidRPr="0C2A7383" w:rsidR="00E75C40">
        <w:rPr>
          <w:rFonts w:ascii="Arial" w:hAnsi="Arial" w:eastAsia="Times New Roman" w:cs="Arial"/>
          <w:b w:val="1"/>
          <w:bCs w:val="1"/>
        </w:rPr>
        <w:t>no later than</w:t>
      </w:r>
      <w:r w:rsidRPr="0C2A7383" w:rsidR="00E75C40">
        <w:rPr>
          <w:rFonts w:ascii="Arial" w:hAnsi="Arial" w:eastAsia="Times New Roman" w:cs="Arial"/>
        </w:rPr>
        <w:t xml:space="preserve"> </w:t>
      </w:r>
      <w:r w:rsidRPr="0C2A7383" w:rsidR="001945DD">
        <w:rPr>
          <w:rFonts w:ascii="Arial" w:hAnsi="Arial" w:eastAsia="Times New Roman" w:cs="Arial"/>
          <w:color w:val="auto"/>
        </w:rPr>
        <w:t>5pm 9</w:t>
      </w:r>
      <w:r w:rsidRPr="0C2A7383" w:rsidR="001945DD">
        <w:rPr>
          <w:rFonts w:ascii="Arial" w:hAnsi="Arial" w:eastAsia="Times New Roman" w:cs="Arial"/>
          <w:color w:val="auto"/>
          <w:vertAlign w:val="superscript"/>
        </w:rPr>
        <w:t>th</w:t>
      </w:r>
      <w:r w:rsidRPr="0C2A7383" w:rsidR="001945DD">
        <w:rPr>
          <w:rFonts w:ascii="Arial" w:hAnsi="Arial" w:eastAsia="Times New Roman" w:cs="Arial"/>
          <w:color w:val="auto"/>
        </w:rPr>
        <w:t xml:space="preserve"> December</w:t>
      </w:r>
      <w:r w:rsidRPr="0C2A7383" w:rsidR="3FE8B83D">
        <w:rPr>
          <w:rFonts w:ascii="Arial" w:hAnsi="Arial" w:eastAsia="Times New Roman" w:cs="Arial"/>
          <w:color w:val="FF0000"/>
        </w:rPr>
        <w:t xml:space="preserve"> </w:t>
      </w:r>
      <w:r w:rsidRPr="0C2A7383" w:rsidR="00E75C40">
        <w:rPr>
          <w:rFonts w:ascii="Arial" w:hAnsi="Arial" w:eastAsia="Times New Roman" w:cs="Arial"/>
        </w:rPr>
        <w:t>by email to:</w:t>
      </w:r>
    </w:p>
    <w:p w:rsidRPr="001945DD" w:rsidR="008C1650" w:rsidP="44B0D382" w:rsidRDefault="00E75C40" w14:paraId="74E3466F" w14:textId="772198E3">
      <w:pPr>
        <w:spacing w:before="120" w:after="120" w:line="240" w:lineRule="auto"/>
        <w:jc w:val="both"/>
        <w:rPr>
          <w:rFonts w:ascii="Arial" w:hAnsi="Arial" w:eastAsia="Times New Roman" w:cs="Arial"/>
          <w:sz w:val="36"/>
          <w:szCs w:val="36"/>
          <w:u w:val="single"/>
        </w:rPr>
      </w:pPr>
      <w:r w:rsidRPr="44B0D382" w:rsidR="00E75C40">
        <w:rPr>
          <w:rFonts w:ascii="Arial" w:hAnsi="Arial" w:eastAsia="Times New Roman" w:cs="Arial"/>
        </w:rPr>
        <w:t xml:space="preserve">Email:  </w:t>
      </w:r>
      <w:r>
        <w:tab/>
      </w:r>
      <w:hyperlink r:id="Rda0444fef7664889">
        <w:r w:rsidRPr="44B0D382" w:rsidR="008F59DD">
          <w:rPr>
            <w:rStyle w:val="Hyperlink"/>
            <w:rFonts w:ascii="Arial" w:hAnsi="Arial" w:eastAsia="Times New Roman" w:cs="Arial"/>
          </w:rPr>
          <w:t>business@clinks.org</w:t>
        </w:r>
      </w:hyperlink>
      <w:r w:rsidRPr="44B0D382" w:rsidR="166F342B">
        <w:rPr>
          <w:rFonts w:ascii="Arial" w:hAnsi="Arial" w:eastAsia="Times New Roman" w:cs="Arial"/>
        </w:rPr>
        <w:t xml:space="preserve"> </w:t>
      </w:r>
      <w:r w:rsidRPr="44B0D382" w:rsidR="7EE494FD">
        <w:rPr>
          <w:rFonts w:ascii="Arial" w:hAnsi="Arial" w:eastAsia="Times New Roman" w:cs="Arial"/>
        </w:rPr>
        <w:t xml:space="preserve"> </w:t>
      </w:r>
      <w:r w:rsidRPr="44B0D382" w:rsidR="00E75C40">
        <w:rPr>
          <w:rFonts w:ascii="Arial" w:hAnsi="Arial" w:eastAsia="Times New Roman" w:cs="Arial"/>
        </w:rPr>
        <w:t xml:space="preserve">Telephone:  </w:t>
      </w:r>
      <w:r>
        <w:tab/>
      </w:r>
      <w:r w:rsidRPr="44B0D382" w:rsidR="0025156A">
        <w:rPr>
          <w:rFonts w:ascii="Arial" w:hAnsi="Arial" w:cs="Arial"/>
          <w:lang w:val="en-US" w:eastAsia="en-GB"/>
        </w:rPr>
        <w:t>020 4502 6774</w:t>
      </w:r>
    </w:p>
    <w:sectPr w:rsidRPr="001945DD" w:rsidR="008C1650" w:rsidSect="00923429">
      <w:headerReference w:type="default" r:id="rId11"/>
      <w:footerReference w:type="default" r:id="rId12"/>
      <w:pgSz w:w="11906" w:h="16838" w:orient="portrait"/>
      <w:pgMar w:top="426" w:right="849" w:bottom="426" w:left="709" w:header="421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785" w:rsidP="00110714" w:rsidRDefault="00F96785" w14:paraId="164BC783" w14:textId="77777777">
      <w:pPr>
        <w:spacing w:after="0" w:line="240" w:lineRule="auto"/>
      </w:pPr>
      <w:r>
        <w:separator/>
      </w:r>
    </w:p>
  </w:endnote>
  <w:endnote w:type="continuationSeparator" w:id="0">
    <w:p w:rsidR="00F96785" w:rsidP="00110714" w:rsidRDefault="00F96785" w14:paraId="321258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4DF" w:rsidP="00923429" w:rsidRDefault="00C13516" w14:paraId="57E29636" w14:textId="13BA8B42">
    <w:proofErr w:type="gramStart"/>
    <w:r w:rsidRPr="00923429">
      <w:rPr>
        <w:rFonts w:asciiTheme="majorHAnsi" w:hAnsiTheme="majorHAnsi"/>
        <w:sz w:val="16"/>
        <w:szCs w:val="16"/>
        <w:lang w:eastAsia="en-GB"/>
      </w:rPr>
      <w:t>Clinks’</w:t>
    </w:r>
    <w:proofErr w:type="gramEnd"/>
    <w:r w:rsidRPr="00923429">
      <w:rPr>
        <w:rFonts w:asciiTheme="majorHAnsi" w:hAnsiTheme="majorHAnsi"/>
        <w:sz w:val="16"/>
        <w:szCs w:val="16"/>
        <w:lang w:eastAsia="en-GB"/>
      </w:rPr>
      <w:t xml:space="preserve"> registered charity no 1074546, Company limited by guarantee no 3562176</w:t>
    </w:r>
    <w:r>
      <w:rPr>
        <w:rFonts w:asciiTheme="majorHAnsi" w:hAnsiTheme="majorHAnsi"/>
        <w:sz w:val="16"/>
        <w:szCs w:val="16"/>
        <w:lang w:eastAsia="en-GB"/>
      </w:rPr>
      <w:t xml:space="preserve">    </w:t>
    </w:r>
    <w:r w:rsidRPr="00923429">
      <w:rPr>
        <w:rFonts w:asciiTheme="majorHAnsi" w:hAnsiTheme="majorHAnsi" w:cstheme="minorHAnsi"/>
        <w:bCs/>
        <w:sz w:val="16"/>
        <w:szCs w:val="16"/>
      </w:rPr>
      <w:t>Regist</w:t>
    </w:r>
    <w:r w:rsidR="00110714">
      <w:rPr>
        <w:rFonts w:asciiTheme="majorHAnsi" w:hAnsiTheme="majorHAnsi" w:cstheme="minorHAnsi"/>
        <w:bCs/>
        <w:sz w:val="16"/>
        <w:szCs w:val="16"/>
      </w:rPr>
      <w:t xml:space="preserve">ered Office: </w:t>
    </w:r>
    <w:r w:rsidR="000C0173">
      <w:rPr>
        <w:rFonts w:asciiTheme="majorHAnsi" w:hAnsiTheme="majorHAnsi" w:cstheme="minorHAnsi"/>
        <w:bCs/>
        <w:sz w:val="16"/>
        <w:szCs w:val="16"/>
      </w:rPr>
      <w:t>82a James Carter Road, Mildenhall, Suffolk IP287DE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785" w:rsidP="00110714" w:rsidRDefault="00F96785" w14:paraId="27F3AD78" w14:textId="77777777">
      <w:pPr>
        <w:spacing w:after="0" w:line="240" w:lineRule="auto"/>
      </w:pPr>
      <w:r>
        <w:separator/>
      </w:r>
    </w:p>
  </w:footnote>
  <w:footnote w:type="continuationSeparator" w:id="0">
    <w:p w:rsidR="00F96785" w:rsidP="00110714" w:rsidRDefault="00F96785" w14:paraId="60BE4C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54DF" w:rsidP="009F04B2" w:rsidRDefault="00C13516" w14:paraId="0E15194D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D14196A" wp14:editId="671FE86C">
          <wp:extent cx="1095375" cy="276225"/>
          <wp:effectExtent l="0" t="0" r="9525" b="9525"/>
          <wp:docPr id="18" name="Picture 18" descr="clinks logo - just c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nks logo - just clin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4cbd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220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91A5D55"/>
    <w:multiLevelType w:val="hybridMultilevel"/>
    <w:tmpl w:val="18AE2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C122AF"/>
    <w:multiLevelType w:val="hybridMultilevel"/>
    <w:tmpl w:val="1480D5BC"/>
    <w:lvl w:ilvl="0" w:tplc="4D7E3B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  <w:u w:val="none"/>
      </w:rPr>
    </w:lvl>
    <w:lvl w:ilvl="1" w:tplc="CD7C8C9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A08F1D0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C689E96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FDE4BAA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210C944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D747E20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3C4A06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08456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17976F4"/>
    <w:multiLevelType w:val="hybridMultilevel"/>
    <w:tmpl w:val="91AC18B4"/>
    <w:lvl w:ilvl="0" w:tplc="08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 w15:restartNumberingAfterBreak="0">
    <w:nsid w:val="1A2004AB"/>
    <w:multiLevelType w:val="hybridMultilevel"/>
    <w:tmpl w:val="6658CB92"/>
    <w:lvl w:ilvl="0" w:tplc="2A426B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200B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1E1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C4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72F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CC0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B2D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A3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22F7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8718A7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DD7E2D"/>
    <w:multiLevelType w:val="hybridMultilevel"/>
    <w:tmpl w:val="99664F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1C8786"/>
    <w:multiLevelType w:val="hybridMultilevel"/>
    <w:tmpl w:val="B644BD3C"/>
    <w:lvl w:ilvl="0" w:tplc="5D6689F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00"/>
      </w:rPr>
    </w:lvl>
    <w:lvl w:ilvl="1" w:tplc="52E2009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20C744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11EBF4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DE20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28892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CCF53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70C2A9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85A1FF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C441C23"/>
    <w:multiLevelType w:val="hybridMultilevel"/>
    <w:tmpl w:val="59463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B453DB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83346"/>
    <w:multiLevelType w:val="hybridMultilevel"/>
    <w:tmpl w:val="61E0535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D63F8B9"/>
    <w:multiLevelType w:val="hybridMultilevel"/>
    <w:tmpl w:val="4ECA2014"/>
    <w:lvl w:ilvl="0" w:tplc="294A556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384BED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2C2AB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F025FD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4C8B5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1BAA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F4280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D2A6F2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18AB6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1081683991">
    <w:abstractNumId w:val="6"/>
  </w:num>
  <w:num w:numId="2" w16cid:durableId="112942664">
    <w:abstractNumId w:val="10"/>
  </w:num>
  <w:num w:numId="3" w16cid:durableId="858735348">
    <w:abstractNumId w:val="3"/>
  </w:num>
  <w:num w:numId="4" w16cid:durableId="875317745">
    <w:abstractNumId w:val="0"/>
  </w:num>
  <w:num w:numId="5" w16cid:durableId="387143989">
    <w:abstractNumId w:val="8"/>
  </w:num>
  <w:num w:numId="6" w16cid:durableId="634795818">
    <w:abstractNumId w:val="4"/>
  </w:num>
  <w:num w:numId="7" w16cid:durableId="2040279923">
    <w:abstractNumId w:val="2"/>
  </w:num>
  <w:num w:numId="8" w16cid:durableId="2035156266">
    <w:abstractNumId w:val="5"/>
  </w:num>
  <w:num w:numId="9" w16cid:durableId="1569418162">
    <w:abstractNumId w:val="7"/>
  </w:num>
  <w:num w:numId="10" w16cid:durableId="1404257544">
    <w:abstractNumId w:val="1"/>
  </w:num>
  <w:num w:numId="11" w16cid:durableId="151534531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40"/>
    <w:rsid w:val="000360A5"/>
    <w:rsid w:val="000C0173"/>
    <w:rsid w:val="00110714"/>
    <w:rsid w:val="00163EAB"/>
    <w:rsid w:val="001819AA"/>
    <w:rsid w:val="001945DD"/>
    <w:rsid w:val="00225BF1"/>
    <w:rsid w:val="0025156A"/>
    <w:rsid w:val="00257773"/>
    <w:rsid w:val="00275EA1"/>
    <w:rsid w:val="003024FD"/>
    <w:rsid w:val="003E795E"/>
    <w:rsid w:val="00485EA9"/>
    <w:rsid w:val="005020B5"/>
    <w:rsid w:val="00547C0E"/>
    <w:rsid w:val="0057145C"/>
    <w:rsid w:val="005B5ABC"/>
    <w:rsid w:val="005D6AC4"/>
    <w:rsid w:val="00644E02"/>
    <w:rsid w:val="006554DF"/>
    <w:rsid w:val="00726503"/>
    <w:rsid w:val="00760928"/>
    <w:rsid w:val="007A6592"/>
    <w:rsid w:val="007E012A"/>
    <w:rsid w:val="00897F2C"/>
    <w:rsid w:val="008C1650"/>
    <w:rsid w:val="008F59DD"/>
    <w:rsid w:val="0095D649"/>
    <w:rsid w:val="00961793"/>
    <w:rsid w:val="00A6EE5F"/>
    <w:rsid w:val="00B11CBA"/>
    <w:rsid w:val="00C13516"/>
    <w:rsid w:val="00C502B1"/>
    <w:rsid w:val="00E04875"/>
    <w:rsid w:val="00E06D45"/>
    <w:rsid w:val="00E65C7E"/>
    <w:rsid w:val="00E75C40"/>
    <w:rsid w:val="00F902FF"/>
    <w:rsid w:val="00F96785"/>
    <w:rsid w:val="0388DEEF"/>
    <w:rsid w:val="060A28BE"/>
    <w:rsid w:val="092163C1"/>
    <w:rsid w:val="0AA9AF03"/>
    <w:rsid w:val="0B0488B3"/>
    <w:rsid w:val="0C2A7383"/>
    <w:rsid w:val="0D1791A3"/>
    <w:rsid w:val="0E747EFC"/>
    <w:rsid w:val="0E819CF4"/>
    <w:rsid w:val="1322459C"/>
    <w:rsid w:val="144D1305"/>
    <w:rsid w:val="14B4281A"/>
    <w:rsid w:val="166F342B"/>
    <w:rsid w:val="19FEE920"/>
    <w:rsid w:val="1ACB57C6"/>
    <w:rsid w:val="1B6C82AC"/>
    <w:rsid w:val="1C4B81A6"/>
    <w:rsid w:val="1CCD507A"/>
    <w:rsid w:val="1D05AF7F"/>
    <w:rsid w:val="209B1E56"/>
    <w:rsid w:val="22E1D076"/>
    <w:rsid w:val="23452A14"/>
    <w:rsid w:val="236E6B09"/>
    <w:rsid w:val="23E0938C"/>
    <w:rsid w:val="281F7A34"/>
    <w:rsid w:val="28A58863"/>
    <w:rsid w:val="2A13410E"/>
    <w:rsid w:val="2AC0C0E8"/>
    <w:rsid w:val="2B330257"/>
    <w:rsid w:val="2B4CB94B"/>
    <w:rsid w:val="2B8A8E05"/>
    <w:rsid w:val="2BDB60AF"/>
    <w:rsid w:val="2CC620CB"/>
    <w:rsid w:val="2CE979BF"/>
    <w:rsid w:val="319E565C"/>
    <w:rsid w:val="340360C6"/>
    <w:rsid w:val="39D74BE7"/>
    <w:rsid w:val="3A8A2C1F"/>
    <w:rsid w:val="3A92670A"/>
    <w:rsid w:val="3B79CB7A"/>
    <w:rsid w:val="3C734EFA"/>
    <w:rsid w:val="3CC8C8E4"/>
    <w:rsid w:val="3E6E863F"/>
    <w:rsid w:val="3E97B909"/>
    <w:rsid w:val="3F5D763A"/>
    <w:rsid w:val="3FE8B83D"/>
    <w:rsid w:val="410708C9"/>
    <w:rsid w:val="42715875"/>
    <w:rsid w:val="42DA4DEB"/>
    <w:rsid w:val="44B0D382"/>
    <w:rsid w:val="453D0FB8"/>
    <w:rsid w:val="45D30D49"/>
    <w:rsid w:val="46D79157"/>
    <w:rsid w:val="46DB951B"/>
    <w:rsid w:val="49BC612B"/>
    <w:rsid w:val="4B9ECE6C"/>
    <w:rsid w:val="4BE87D0A"/>
    <w:rsid w:val="4D1F5D3D"/>
    <w:rsid w:val="4E0DF94D"/>
    <w:rsid w:val="4E2009A2"/>
    <w:rsid w:val="4E9ED3F1"/>
    <w:rsid w:val="4EFD2073"/>
    <w:rsid w:val="4FC08644"/>
    <w:rsid w:val="4FDA2C71"/>
    <w:rsid w:val="51B15C91"/>
    <w:rsid w:val="51DBEA26"/>
    <w:rsid w:val="54B449F1"/>
    <w:rsid w:val="5537896F"/>
    <w:rsid w:val="55E77327"/>
    <w:rsid w:val="5731EDCF"/>
    <w:rsid w:val="57F34386"/>
    <w:rsid w:val="59AE3E44"/>
    <w:rsid w:val="59DC4F32"/>
    <w:rsid w:val="5A42D540"/>
    <w:rsid w:val="5BB2224A"/>
    <w:rsid w:val="5C15E6FE"/>
    <w:rsid w:val="5E6C1128"/>
    <w:rsid w:val="5F038F5C"/>
    <w:rsid w:val="5F49AAEB"/>
    <w:rsid w:val="615DAC1E"/>
    <w:rsid w:val="63B3E0CD"/>
    <w:rsid w:val="64CCAE84"/>
    <w:rsid w:val="64FCF6C5"/>
    <w:rsid w:val="66A6509C"/>
    <w:rsid w:val="68FCA9A3"/>
    <w:rsid w:val="6BF34EAB"/>
    <w:rsid w:val="6E86E9FA"/>
    <w:rsid w:val="6E9853AC"/>
    <w:rsid w:val="6FC79771"/>
    <w:rsid w:val="7018DBE8"/>
    <w:rsid w:val="704CF12A"/>
    <w:rsid w:val="73498CFC"/>
    <w:rsid w:val="744B7F86"/>
    <w:rsid w:val="75A49C5A"/>
    <w:rsid w:val="75F47E28"/>
    <w:rsid w:val="7B189B0E"/>
    <w:rsid w:val="7EE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0713"/>
  <w15:chartTrackingRefBased/>
  <w15:docId w15:val="{CA86EF03-759D-4D9D-8413-D9B92D8FFA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77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C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75C4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E75C40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071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0714"/>
  </w:style>
  <w:style w:type="paragraph" w:styleId="ListParagraph">
    <w:name w:val="List Paragraph"/>
    <w:basedOn w:val="Normal"/>
    <w:uiPriority w:val="34"/>
    <w:qFormat/>
    <w:rsid w:val="00B11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business@clinks.org" TargetMode="External" Id="Rda0444fef76648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919ed-3ecf-4bdc-950f-645d5419cd32">
      <Terms xmlns="http://schemas.microsoft.com/office/infopath/2007/PartnerControls"/>
    </lcf76f155ced4ddcb4097134ff3c332f>
    <TaxCatchAll xmlns="d37db96f-affa-43cd-8426-6c99a54d624f" xsi:nil="true"/>
    <SharedWithUsers xmlns="d37db96f-affa-43cd-8426-6c99a54d62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9BD741E46B4588829CA7C090C42B" ma:contentTypeVersion="19" ma:contentTypeDescription="Create a new document." ma:contentTypeScope="" ma:versionID="87b16ff479c82bea8d3592a32b2b42a4">
  <xsd:schema xmlns:xsd="http://www.w3.org/2001/XMLSchema" xmlns:xs="http://www.w3.org/2001/XMLSchema" xmlns:p="http://schemas.microsoft.com/office/2006/metadata/properties" xmlns:ns2="09f919ed-3ecf-4bdc-950f-645d5419cd32" xmlns:ns3="d37db96f-affa-43cd-8426-6c99a54d624f" targetNamespace="http://schemas.microsoft.com/office/2006/metadata/properties" ma:root="true" ma:fieldsID="4e00027229dd4e52cfd79e0c90a4ed08" ns2:_="" ns3:_="">
    <xsd:import namespace="09f919ed-3ecf-4bdc-950f-645d5419cd32"/>
    <xsd:import namespace="d37db96f-affa-43cd-8426-6c99a54d6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19ed-3ecf-4bdc-950f-645d5419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cbaa60-baf6-41c6-aa7e-550c78015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b96f-affa-43cd-8426-6c99a54d6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6f726-d38a-45db-8bae-69a9dd4d49db}" ma:internalName="TaxCatchAll" ma:showField="CatchAllData" ma:web="d37db96f-affa-43cd-8426-6c99a54d6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E5687-54DB-4CA7-A3B9-FA2B69A181A6}">
  <ds:schemaRefs>
    <ds:schemaRef ds:uri="http://purl.org/dc/dcmitype/"/>
    <ds:schemaRef ds:uri="d37db96f-affa-43cd-8426-6c99a54d624f"/>
    <ds:schemaRef ds:uri="http://schemas.openxmlformats.org/package/2006/metadata/core-properties"/>
    <ds:schemaRef ds:uri="09f919ed-3ecf-4bdc-950f-645d5419cd3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93D8EB-6A39-4E6D-A5EC-A610D81AD309}"/>
</file>

<file path=customXml/itemProps3.xml><?xml version="1.0" encoding="utf-8"?>
<ds:datastoreItem xmlns:ds="http://schemas.openxmlformats.org/officeDocument/2006/customXml" ds:itemID="{513B8578-60EF-4131-8387-2D1041446C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Virtual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</dc:creator>
  <cp:keywords/>
  <dc:description/>
  <cp:lastModifiedBy>Courtney Newson</cp:lastModifiedBy>
  <cp:revision>20</cp:revision>
  <dcterms:created xsi:type="dcterms:W3CDTF">2024-10-08T14:13:00Z</dcterms:created>
  <dcterms:modified xsi:type="dcterms:W3CDTF">2025-11-20T17:05:03Z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0x01010096589BD741E46B4588829CA7C090C42B</vt:lpwstr>
  </property>
  <property fmtid="{D5CDD505-2E9C-101B-9397-08002B2CF9AE}" pid="3" name="MediaServiceImageTags">
    <vt:lpwstr/>
  </property>
  <property fmtid="{D5CDD505-2E9C-101B-9397-08002B2CF9AE}" pid="4" name="Order">
    <vt:r8>1864200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